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FBE7E" w14:textId="77777777" w:rsidR="00DF78BD" w:rsidRDefault="00134E94">
      <w:pPr>
        <w:pStyle w:val="GvdeMetni"/>
        <w:rPr>
          <w:sz w:val="20"/>
        </w:rPr>
      </w:pPr>
      <w:r>
        <w:rPr>
          <w:noProof/>
        </w:rPr>
        <w:drawing>
          <wp:anchor distT="0" distB="0" distL="0" distR="0" simplePos="0" relativeHeight="487556096" behindDoc="1" locked="0" layoutInCell="1" allowOverlap="1" wp14:anchorId="132649B8" wp14:editId="3EE6D80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5865" cy="1069022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69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ABCE5A" w14:textId="77777777" w:rsidR="00DF78BD" w:rsidRDefault="00DF78BD">
      <w:pPr>
        <w:pStyle w:val="GvdeMetni"/>
        <w:rPr>
          <w:sz w:val="20"/>
        </w:rPr>
      </w:pPr>
    </w:p>
    <w:p w14:paraId="261836BA" w14:textId="77777777" w:rsidR="00DF78BD" w:rsidRDefault="00DF78BD">
      <w:pPr>
        <w:pStyle w:val="GvdeMetni"/>
        <w:rPr>
          <w:sz w:val="20"/>
        </w:rPr>
      </w:pPr>
    </w:p>
    <w:p w14:paraId="09F843DB" w14:textId="77777777" w:rsidR="00DF78BD" w:rsidRDefault="00DF78BD">
      <w:pPr>
        <w:pStyle w:val="GvdeMetni"/>
        <w:rPr>
          <w:sz w:val="20"/>
        </w:rPr>
      </w:pPr>
    </w:p>
    <w:p w14:paraId="144FEA93" w14:textId="77777777" w:rsidR="00DF78BD" w:rsidRDefault="00DF78BD">
      <w:pPr>
        <w:pStyle w:val="GvdeMetni"/>
        <w:rPr>
          <w:sz w:val="20"/>
        </w:rPr>
      </w:pPr>
    </w:p>
    <w:p w14:paraId="58E6BDDA" w14:textId="77777777" w:rsidR="00DF78BD" w:rsidRDefault="00DF78BD">
      <w:pPr>
        <w:pStyle w:val="GvdeMetni"/>
        <w:rPr>
          <w:sz w:val="20"/>
        </w:rPr>
      </w:pPr>
    </w:p>
    <w:p w14:paraId="270E33BB" w14:textId="77777777" w:rsidR="00DF78BD" w:rsidRDefault="00DF78BD">
      <w:pPr>
        <w:pStyle w:val="GvdeMetni"/>
        <w:spacing w:before="4"/>
        <w:rPr>
          <w:sz w:val="24"/>
        </w:rPr>
      </w:pPr>
    </w:p>
    <w:p w14:paraId="66E3571C" w14:textId="3DCD8CCB" w:rsidR="00DF78BD" w:rsidRDefault="00134E94">
      <w:pPr>
        <w:pStyle w:val="Balk1"/>
        <w:spacing w:before="94" w:line="372" w:lineRule="auto"/>
        <w:ind w:left="273" w:firstLine="120"/>
      </w:pPr>
      <w:r>
        <w:t xml:space="preserve">AVRUPA BİRLİĞİ BAŞKANLIĞI “ORTAK GELECEĞİMİZ” (OUR COMMON FUTURE) </w:t>
      </w:r>
      <w:r w:rsidR="00FD2389">
        <w:t>DİJİTAL</w:t>
      </w:r>
      <w:r>
        <w:t xml:space="preserve"> </w:t>
      </w:r>
      <w:r w:rsidR="00BB0FC4">
        <w:t>İLETİŞİM</w:t>
      </w:r>
      <w:r>
        <w:t xml:space="preserve"> KAMPANYASI BİLGİ NOTU</w:t>
      </w:r>
    </w:p>
    <w:p w14:paraId="3A91C6A2" w14:textId="77777777" w:rsidR="00DF78BD" w:rsidRDefault="00DF78BD">
      <w:pPr>
        <w:pStyle w:val="GvdeMetni"/>
        <w:spacing w:before="11"/>
        <w:rPr>
          <w:b/>
          <w:sz w:val="24"/>
        </w:rPr>
      </w:pPr>
    </w:p>
    <w:p w14:paraId="057DF931" w14:textId="730CC237" w:rsidR="00DF78BD" w:rsidRDefault="00134E94">
      <w:pPr>
        <w:pStyle w:val="GvdeMetni"/>
        <w:spacing w:line="374" w:lineRule="auto"/>
        <w:ind w:left="213" w:right="115"/>
        <w:jc w:val="both"/>
      </w:pPr>
      <w:r>
        <w:t xml:space="preserve">Katılım öncesi AB mali yardımları kapsamında hayata geçirilen projelerin görünürlüğü arttırmak ve daha geniş kitlelere yayılmasını sağlamak amacı ile </w:t>
      </w:r>
      <w:r w:rsidRPr="00134E94">
        <w:rPr>
          <w:b/>
          <w:bCs/>
        </w:rPr>
        <w:t>22</w:t>
      </w:r>
      <w:r w:rsidR="000C7218">
        <w:rPr>
          <w:b/>
          <w:bCs/>
        </w:rPr>
        <w:t>-26</w:t>
      </w:r>
      <w:r w:rsidRPr="00134E94">
        <w:rPr>
          <w:b/>
          <w:bCs/>
        </w:rPr>
        <w:t xml:space="preserve"> Şubat</w:t>
      </w:r>
      <w:r>
        <w:t xml:space="preserve"> tarihleri arasında “Ortak Geleceğimiz” ana teması ile bir </w:t>
      </w:r>
      <w:r w:rsidR="00BB0FC4">
        <w:t xml:space="preserve">dijital iletişim </w:t>
      </w:r>
      <w:r>
        <w:t>kampanyasını hayata geçiriyoruz.</w:t>
      </w:r>
    </w:p>
    <w:p w14:paraId="4CCD7317" w14:textId="3AE94978" w:rsidR="00DF78BD" w:rsidRDefault="00134E94">
      <w:pPr>
        <w:pStyle w:val="GvdeMetni"/>
        <w:spacing w:line="374" w:lineRule="auto"/>
        <w:ind w:left="213" w:right="135"/>
        <w:jc w:val="both"/>
      </w:pPr>
      <w:r>
        <w:t xml:space="preserve">Projelerle ürettiğimiz </w:t>
      </w:r>
      <w:r>
        <w:rPr>
          <w:spacing w:val="2"/>
        </w:rPr>
        <w:t xml:space="preserve">ve </w:t>
      </w:r>
      <w:r>
        <w:t xml:space="preserve">hayata kattığımız değeri daha fazla kişiye </w:t>
      </w:r>
      <w:r>
        <w:rPr>
          <w:spacing w:val="2"/>
        </w:rPr>
        <w:t xml:space="preserve">duyurmak, bu </w:t>
      </w:r>
      <w:r>
        <w:t xml:space="preserve">değeri yaygınlaştırmak istiyoruz. Bunu sağlayabilmek </w:t>
      </w:r>
      <w:r>
        <w:rPr>
          <w:spacing w:val="2"/>
        </w:rPr>
        <w:t xml:space="preserve">ve </w:t>
      </w:r>
      <w:r w:rsidR="00BB0FC4">
        <w:t>hem ulusal hem</w:t>
      </w:r>
      <w:r>
        <w:t xml:space="preserve"> sektörel kazanımlarımızı anlatabilmek </w:t>
      </w:r>
      <w:r>
        <w:rPr>
          <w:spacing w:val="-4"/>
        </w:rPr>
        <w:t>için</w:t>
      </w:r>
      <w:r>
        <w:rPr>
          <w:spacing w:val="59"/>
        </w:rPr>
        <w:t xml:space="preserve"> </w:t>
      </w:r>
      <w:r>
        <w:rPr>
          <w:spacing w:val="-3"/>
        </w:rPr>
        <w:t xml:space="preserve">sizlerin </w:t>
      </w:r>
      <w:r>
        <w:t xml:space="preserve">desteğine </w:t>
      </w:r>
      <w:r>
        <w:rPr>
          <w:spacing w:val="2"/>
        </w:rPr>
        <w:t xml:space="preserve">ve </w:t>
      </w:r>
      <w:r>
        <w:rPr>
          <w:spacing w:val="-3"/>
        </w:rPr>
        <w:t xml:space="preserve">iş </w:t>
      </w:r>
      <w:r>
        <w:t>birliğine ihtiyacımız</w:t>
      </w:r>
      <w:r>
        <w:rPr>
          <w:spacing w:val="37"/>
        </w:rPr>
        <w:t xml:space="preserve"> </w:t>
      </w:r>
      <w:r>
        <w:t>var.</w:t>
      </w:r>
    </w:p>
    <w:p w14:paraId="00C50C3B" w14:textId="77777777" w:rsidR="00DF78BD" w:rsidRDefault="00134E94">
      <w:pPr>
        <w:pStyle w:val="GvdeMetni"/>
        <w:spacing w:line="372" w:lineRule="auto"/>
        <w:ind w:left="213" w:right="145"/>
        <w:jc w:val="both"/>
      </w:pPr>
      <w:r>
        <w:t>Sizleri bu heyecanımıza ortak olmaya, hep birlikte sağladığımız gelişimi ve ortak değerlerimizi geniş kitlelere duyurmaya davet ediyoruz.</w:t>
      </w:r>
    </w:p>
    <w:p w14:paraId="2272E2DE" w14:textId="76F5C9F4" w:rsidR="00DF78BD" w:rsidRDefault="00134E94">
      <w:pPr>
        <w:pStyle w:val="Balk1"/>
        <w:spacing w:line="372" w:lineRule="auto"/>
        <w:ind w:right="129"/>
        <w:jc w:val="both"/>
      </w:pPr>
      <w:r>
        <w:t>Türkiye’de yürütülen A</w:t>
      </w:r>
      <w:r w:rsidR="00BB0FC4">
        <w:t xml:space="preserve">B </w:t>
      </w:r>
      <w:r>
        <w:t xml:space="preserve">Projelerinin kazanımlarını </w:t>
      </w:r>
      <w:r w:rsidR="005D1785">
        <w:rPr>
          <w:spacing w:val="3"/>
        </w:rPr>
        <w:t>22</w:t>
      </w:r>
      <w:r>
        <w:rPr>
          <w:spacing w:val="3"/>
        </w:rPr>
        <w:t xml:space="preserve"> </w:t>
      </w:r>
      <w:r>
        <w:rPr>
          <w:spacing w:val="2"/>
        </w:rPr>
        <w:t xml:space="preserve">Şubat </w:t>
      </w:r>
      <w:r>
        <w:rPr>
          <w:spacing w:val="3"/>
        </w:rPr>
        <w:t xml:space="preserve">2021 </w:t>
      </w:r>
      <w:r>
        <w:t xml:space="preserve">tarihinde </w:t>
      </w:r>
      <w:r>
        <w:rPr>
          <w:spacing w:val="-4"/>
        </w:rPr>
        <w:t>sizlerle</w:t>
      </w:r>
      <w:r>
        <w:rPr>
          <w:spacing w:val="59"/>
        </w:rPr>
        <w:t xml:space="preserve"> </w:t>
      </w:r>
      <w:r>
        <w:t xml:space="preserve">paylaşacağız. Siz de </w:t>
      </w:r>
      <w:r>
        <w:rPr>
          <w:spacing w:val="2"/>
        </w:rPr>
        <w:t xml:space="preserve">daha </w:t>
      </w:r>
      <w:r>
        <w:t xml:space="preserve">önce AB desteklerinden faydalandıysanız </w:t>
      </w:r>
      <w:r w:rsidR="005D1785">
        <w:rPr>
          <w:spacing w:val="4"/>
        </w:rPr>
        <w:t>22</w:t>
      </w:r>
      <w:r>
        <w:rPr>
          <w:spacing w:val="4"/>
        </w:rPr>
        <w:t>-2</w:t>
      </w:r>
      <w:r w:rsidR="005D1785">
        <w:rPr>
          <w:spacing w:val="4"/>
        </w:rPr>
        <w:t>6</w:t>
      </w:r>
      <w:r>
        <w:rPr>
          <w:spacing w:val="4"/>
        </w:rPr>
        <w:t xml:space="preserve"> </w:t>
      </w:r>
      <w:r>
        <w:rPr>
          <w:spacing w:val="2"/>
        </w:rPr>
        <w:t xml:space="preserve">Şubat </w:t>
      </w:r>
      <w:r>
        <w:t>haftasında #ABProjeleri #</w:t>
      </w:r>
      <w:r w:rsidR="001A4EC6">
        <w:t>O</w:t>
      </w:r>
      <w:r>
        <w:t>rtak</w:t>
      </w:r>
      <w:r w:rsidR="001A4EC6">
        <w:t>G</w:t>
      </w:r>
      <w:r>
        <w:t xml:space="preserve">elecegimiz etiketleri </w:t>
      </w:r>
      <w:r>
        <w:rPr>
          <w:spacing w:val="-4"/>
        </w:rPr>
        <w:t xml:space="preserve">ile </w:t>
      </w:r>
      <w:r>
        <w:t xml:space="preserve">paylaşım </w:t>
      </w:r>
      <w:r>
        <w:rPr>
          <w:spacing w:val="2"/>
        </w:rPr>
        <w:t xml:space="preserve">yaparak kampanyaya </w:t>
      </w:r>
      <w:r>
        <w:t>destek olabilirsiniz.</w:t>
      </w:r>
    </w:p>
    <w:p w14:paraId="2C76114D" w14:textId="5FA2B416" w:rsidR="00DF78BD" w:rsidRDefault="00134E94">
      <w:pPr>
        <w:pStyle w:val="GvdeMetni"/>
        <w:spacing w:before="9"/>
        <w:ind w:left="213"/>
        <w:jc w:val="both"/>
      </w:pPr>
      <w:r>
        <w:t xml:space="preserve">Ortak Geleceğimiz </w:t>
      </w:r>
      <w:r w:rsidR="00BB0FC4">
        <w:t>dijital iletişim</w:t>
      </w:r>
      <w:r>
        <w:t xml:space="preserve"> kampanyası ile;</w:t>
      </w:r>
    </w:p>
    <w:p w14:paraId="48829439" w14:textId="655B2153" w:rsidR="00DF78BD" w:rsidRDefault="00134E94">
      <w:pPr>
        <w:pStyle w:val="ListeParagraf"/>
        <w:numPr>
          <w:ilvl w:val="0"/>
          <w:numId w:val="1"/>
        </w:numPr>
        <w:tabs>
          <w:tab w:val="left" w:pos="838"/>
        </w:tabs>
        <w:spacing w:before="174" w:line="367" w:lineRule="auto"/>
        <w:rPr>
          <w:sz w:val="27"/>
        </w:rPr>
      </w:pPr>
      <w:r>
        <w:rPr>
          <w:sz w:val="27"/>
        </w:rPr>
        <w:t xml:space="preserve">Türkiye-AB mali işbirliğinin </w:t>
      </w:r>
      <w:r>
        <w:rPr>
          <w:spacing w:val="5"/>
          <w:sz w:val="27"/>
        </w:rPr>
        <w:t xml:space="preserve">2014-2020 </w:t>
      </w:r>
      <w:r>
        <w:rPr>
          <w:sz w:val="27"/>
        </w:rPr>
        <w:t xml:space="preserve">döneminde belirlenen 5 hedeften biri olan “Ortak </w:t>
      </w:r>
      <w:r>
        <w:rPr>
          <w:spacing w:val="-3"/>
          <w:sz w:val="27"/>
        </w:rPr>
        <w:t xml:space="preserve">İletişim Çalışmaları </w:t>
      </w:r>
      <w:r>
        <w:rPr>
          <w:sz w:val="27"/>
        </w:rPr>
        <w:t xml:space="preserve">Yürütmek” </w:t>
      </w:r>
      <w:r>
        <w:rPr>
          <w:spacing w:val="2"/>
          <w:sz w:val="27"/>
        </w:rPr>
        <w:t xml:space="preserve">odağında </w:t>
      </w:r>
      <w:r>
        <w:rPr>
          <w:sz w:val="27"/>
        </w:rPr>
        <w:t xml:space="preserve">AB projeleri yürüten tüm </w:t>
      </w:r>
      <w:r>
        <w:rPr>
          <w:spacing w:val="3"/>
          <w:sz w:val="27"/>
        </w:rPr>
        <w:t xml:space="preserve">kurum </w:t>
      </w:r>
      <w:r>
        <w:rPr>
          <w:spacing w:val="2"/>
          <w:sz w:val="27"/>
        </w:rPr>
        <w:t xml:space="preserve">ve </w:t>
      </w:r>
      <w:r>
        <w:rPr>
          <w:sz w:val="27"/>
        </w:rPr>
        <w:t xml:space="preserve">kuruluşlarla </w:t>
      </w:r>
      <w:r>
        <w:rPr>
          <w:spacing w:val="-4"/>
          <w:sz w:val="27"/>
        </w:rPr>
        <w:t xml:space="preserve">ilk </w:t>
      </w:r>
      <w:r>
        <w:rPr>
          <w:sz w:val="27"/>
        </w:rPr>
        <w:t xml:space="preserve">olma özelliği taşıyan bir dijital </w:t>
      </w:r>
      <w:r w:rsidR="00BB0FC4">
        <w:rPr>
          <w:sz w:val="27"/>
        </w:rPr>
        <w:t>iletişim kampanyasını</w:t>
      </w:r>
      <w:r>
        <w:rPr>
          <w:sz w:val="27"/>
        </w:rPr>
        <w:t xml:space="preserve"> hayata geçirmeyi </w:t>
      </w:r>
      <w:r>
        <w:rPr>
          <w:spacing w:val="2"/>
          <w:sz w:val="27"/>
        </w:rPr>
        <w:t xml:space="preserve">ve </w:t>
      </w:r>
      <w:r>
        <w:rPr>
          <w:sz w:val="27"/>
        </w:rPr>
        <w:t>devamlılığını</w:t>
      </w:r>
      <w:r>
        <w:rPr>
          <w:spacing w:val="12"/>
          <w:sz w:val="27"/>
        </w:rPr>
        <w:t xml:space="preserve"> </w:t>
      </w:r>
      <w:r>
        <w:rPr>
          <w:sz w:val="27"/>
        </w:rPr>
        <w:t>sağlayabilmeyi,</w:t>
      </w:r>
    </w:p>
    <w:p w14:paraId="547D1759" w14:textId="77777777" w:rsidR="00DF78BD" w:rsidRDefault="00134E94">
      <w:pPr>
        <w:pStyle w:val="ListeParagraf"/>
        <w:numPr>
          <w:ilvl w:val="0"/>
          <w:numId w:val="1"/>
        </w:numPr>
        <w:tabs>
          <w:tab w:val="left" w:pos="838"/>
        </w:tabs>
        <w:spacing w:before="183" w:line="367" w:lineRule="auto"/>
        <w:rPr>
          <w:sz w:val="27"/>
        </w:rPr>
      </w:pPr>
      <w:r>
        <w:rPr>
          <w:sz w:val="27"/>
        </w:rPr>
        <w:t xml:space="preserve">Kurum </w:t>
      </w:r>
      <w:r>
        <w:rPr>
          <w:spacing w:val="2"/>
          <w:sz w:val="27"/>
        </w:rPr>
        <w:t xml:space="preserve">ve </w:t>
      </w:r>
      <w:r>
        <w:rPr>
          <w:sz w:val="27"/>
        </w:rPr>
        <w:t xml:space="preserve">kuruluşlar arasında ortak bir söylem </w:t>
      </w:r>
      <w:r>
        <w:rPr>
          <w:spacing w:val="2"/>
          <w:sz w:val="27"/>
        </w:rPr>
        <w:t xml:space="preserve">ve </w:t>
      </w:r>
      <w:r>
        <w:rPr>
          <w:spacing w:val="-3"/>
          <w:sz w:val="27"/>
        </w:rPr>
        <w:t xml:space="preserve">strateji </w:t>
      </w:r>
      <w:r>
        <w:rPr>
          <w:sz w:val="27"/>
        </w:rPr>
        <w:t xml:space="preserve">geliştirerek </w:t>
      </w:r>
      <w:r>
        <w:rPr>
          <w:spacing w:val="-3"/>
          <w:sz w:val="27"/>
        </w:rPr>
        <w:t xml:space="preserve">iş </w:t>
      </w:r>
      <w:r>
        <w:rPr>
          <w:sz w:val="27"/>
        </w:rPr>
        <w:t xml:space="preserve">birliği içinde ortak bir kampanya </w:t>
      </w:r>
      <w:r>
        <w:rPr>
          <w:spacing w:val="2"/>
          <w:sz w:val="27"/>
        </w:rPr>
        <w:t xml:space="preserve">ve </w:t>
      </w:r>
      <w:r>
        <w:rPr>
          <w:sz w:val="27"/>
        </w:rPr>
        <w:t xml:space="preserve">farkındalık yükseltme çalışması yapmalarını sağlamayı </w:t>
      </w:r>
      <w:r>
        <w:rPr>
          <w:spacing w:val="2"/>
          <w:sz w:val="27"/>
        </w:rPr>
        <w:t xml:space="preserve">ve bu </w:t>
      </w:r>
      <w:r>
        <w:rPr>
          <w:spacing w:val="-3"/>
          <w:sz w:val="27"/>
        </w:rPr>
        <w:t xml:space="preserve">amaçla </w:t>
      </w:r>
      <w:r>
        <w:rPr>
          <w:sz w:val="27"/>
        </w:rPr>
        <w:t>daha fazla kişiye</w:t>
      </w:r>
      <w:r>
        <w:rPr>
          <w:spacing w:val="-7"/>
          <w:sz w:val="27"/>
        </w:rPr>
        <w:t xml:space="preserve"> </w:t>
      </w:r>
      <w:r>
        <w:rPr>
          <w:sz w:val="27"/>
        </w:rPr>
        <w:t>ulaşmayı,</w:t>
      </w:r>
    </w:p>
    <w:p w14:paraId="5DF5A22C" w14:textId="77777777" w:rsidR="00DF78BD" w:rsidRDefault="00DF78BD">
      <w:pPr>
        <w:spacing w:line="367" w:lineRule="auto"/>
        <w:jc w:val="both"/>
        <w:rPr>
          <w:sz w:val="27"/>
        </w:rPr>
        <w:sectPr w:rsidR="00DF78BD">
          <w:type w:val="continuous"/>
          <w:pgSz w:w="11910" w:h="16840"/>
          <w:pgMar w:top="1580" w:right="1280" w:bottom="280" w:left="1300" w:header="708" w:footer="708" w:gutter="0"/>
          <w:cols w:space="708"/>
        </w:sectPr>
      </w:pPr>
    </w:p>
    <w:p w14:paraId="335B60F4" w14:textId="77777777" w:rsidR="00DF78BD" w:rsidRDefault="00134E94">
      <w:pPr>
        <w:pStyle w:val="GvdeMetni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556608" behindDoc="1" locked="0" layoutInCell="1" allowOverlap="1" wp14:anchorId="38FB847A" wp14:editId="24160BA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5865" cy="10690224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69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A34ADA" w14:textId="77777777" w:rsidR="00DF78BD" w:rsidRDefault="00DF78BD">
      <w:pPr>
        <w:pStyle w:val="GvdeMetni"/>
        <w:rPr>
          <w:sz w:val="20"/>
        </w:rPr>
      </w:pPr>
    </w:p>
    <w:p w14:paraId="3A7B81B6" w14:textId="77777777" w:rsidR="00DF78BD" w:rsidRDefault="00DF78BD">
      <w:pPr>
        <w:pStyle w:val="GvdeMetni"/>
        <w:rPr>
          <w:sz w:val="20"/>
        </w:rPr>
      </w:pPr>
    </w:p>
    <w:p w14:paraId="2F2BE7E7" w14:textId="77777777" w:rsidR="00DF78BD" w:rsidRDefault="00DF78BD">
      <w:pPr>
        <w:pStyle w:val="GvdeMetni"/>
        <w:rPr>
          <w:sz w:val="20"/>
        </w:rPr>
      </w:pPr>
    </w:p>
    <w:p w14:paraId="426C5904" w14:textId="77777777" w:rsidR="00DF78BD" w:rsidRDefault="00DF78BD">
      <w:pPr>
        <w:pStyle w:val="GvdeMetni"/>
        <w:rPr>
          <w:sz w:val="20"/>
        </w:rPr>
      </w:pPr>
    </w:p>
    <w:p w14:paraId="519FCEF6" w14:textId="77777777" w:rsidR="00DF78BD" w:rsidRDefault="00DF78BD">
      <w:pPr>
        <w:pStyle w:val="GvdeMetni"/>
        <w:rPr>
          <w:sz w:val="20"/>
        </w:rPr>
      </w:pPr>
    </w:p>
    <w:p w14:paraId="7AD38B68" w14:textId="77777777" w:rsidR="00DF78BD" w:rsidRDefault="00DF78BD">
      <w:pPr>
        <w:pStyle w:val="GvdeMetni"/>
        <w:spacing w:before="9"/>
        <w:rPr>
          <w:sz w:val="24"/>
        </w:rPr>
      </w:pPr>
    </w:p>
    <w:p w14:paraId="2097FF08" w14:textId="46394A56" w:rsidR="00DF78BD" w:rsidRDefault="00134E94">
      <w:pPr>
        <w:pStyle w:val="ListeParagraf"/>
        <w:numPr>
          <w:ilvl w:val="0"/>
          <w:numId w:val="1"/>
        </w:numPr>
        <w:tabs>
          <w:tab w:val="left" w:pos="838"/>
        </w:tabs>
        <w:spacing w:line="367" w:lineRule="auto"/>
        <w:ind w:right="143"/>
        <w:rPr>
          <w:sz w:val="27"/>
        </w:rPr>
      </w:pPr>
      <w:r>
        <w:rPr>
          <w:spacing w:val="3"/>
          <w:sz w:val="27"/>
        </w:rPr>
        <w:t>A</w:t>
      </w:r>
      <w:r w:rsidR="00BB0FC4">
        <w:rPr>
          <w:spacing w:val="3"/>
          <w:sz w:val="27"/>
        </w:rPr>
        <w:t>B</w:t>
      </w:r>
      <w:r>
        <w:rPr>
          <w:sz w:val="27"/>
        </w:rPr>
        <w:t xml:space="preserve"> </w:t>
      </w:r>
      <w:r>
        <w:rPr>
          <w:spacing w:val="-3"/>
          <w:sz w:val="27"/>
        </w:rPr>
        <w:t xml:space="preserve">katılım </w:t>
      </w:r>
      <w:r>
        <w:rPr>
          <w:sz w:val="27"/>
        </w:rPr>
        <w:t xml:space="preserve">öncesi </w:t>
      </w:r>
      <w:r w:rsidR="00BB0FC4">
        <w:rPr>
          <w:sz w:val="27"/>
        </w:rPr>
        <w:t>mali yardımları</w:t>
      </w:r>
      <w:r>
        <w:rPr>
          <w:sz w:val="27"/>
        </w:rPr>
        <w:t xml:space="preserve">  </w:t>
      </w:r>
      <w:r>
        <w:rPr>
          <w:spacing w:val="-4"/>
          <w:sz w:val="27"/>
        </w:rPr>
        <w:t>ile</w:t>
      </w:r>
      <w:r>
        <w:rPr>
          <w:spacing w:val="59"/>
          <w:sz w:val="27"/>
        </w:rPr>
        <w:t xml:space="preserve"> </w:t>
      </w:r>
      <w:r>
        <w:rPr>
          <w:sz w:val="27"/>
        </w:rPr>
        <w:t xml:space="preserve">hayata geçirilen projelerin sonuçlarını, hayata </w:t>
      </w:r>
      <w:r>
        <w:rPr>
          <w:spacing w:val="2"/>
          <w:sz w:val="27"/>
        </w:rPr>
        <w:t xml:space="preserve">ve </w:t>
      </w:r>
      <w:r>
        <w:rPr>
          <w:sz w:val="27"/>
        </w:rPr>
        <w:t xml:space="preserve">insana </w:t>
      </w:r>
      <w:r>
        <w:rPr>
          <w:spacing w:val="3"/>
          <w:sz w:val="27"/>
        </w:rPr>
        <w:t xml:space="preserve">dokunan </w:t>
      </w:r>
      <w:r>
        <w:rPr>
          <w:sz w:val="27"/>
        </w:rPr>
        <w:t xml:space="preserve">yönlerini </w:t>
      </w:r>
      <w:r>
        <w:rPr>
          <w:spacing w:val="2"/>
          <w:sz w:val="27"/>
        </w:rPr>
        <w:t xml:space="preserve">ve </w:t>
      </w:r>
      <w:r>
        <w:rPr>
          <w:sz w:val="27"/>
        </w:rPr>
        <w:t>vatandaşların yaşam koşullarına katkılarını</w:t>
      </w:r>
      <w:r>
        <w:rPr>
          <w:spacing w:val="45"/>
          <w:sz w:val="27"/>
        </w:rPr>
        <w:t xml:space="preserve"> </w:t>
      </w:r>
      <w:r>
        <w:rPr>
          <w:sz w:val="27"/>
        </w:rPr>
        <w:t>anlatmayı,</w:t>
      </w:r>
    </w:p>
    <w:p w14:paraId="021F9F44" w14:textId="4165F4FC" w:rsidR="00DF78BD" w:rsidRDefault="00134E94">
      <w:pPr>
        <w:pStyle w:val="ListeParagraf"/>
        <w:numPr>
          <w:ilvl w:val="0"/>
          <w:numId w:val="1"/>
        </w:numPr>
        <w:tabs>
          <w:tab w:val="left" w:pos="838"/>
        </w:tabs>
        <w:spacing w:before="177" w:line="369" w:lineRule="auto"/>
        <w:ind w:right="122"/>
        <w:rPr>
          <w:sz w:val="27"/>
        </w:rPr>
      </w:pPr>
      <w:r>
        <w:rPr>
          <w:spacing w:val="3"/>
          <w:sz w:val="27"/>
        </w:rPr>
        <w:t>A</w:t>
      </w:r>
      <w:r w:rsidR="00BB0FC4">
        <w:rPr>
          <w:spacing w:val="3"/>
          <w:sz w:val="27"/>
        </w:rPr>
        <w:t>B</w:t>
      </w:r>
      <w:r>
        <w:rPr>
          <w:sz w:val="27"/>
        </w:rPr>
        <w:t xml:space="preserve"> mali yardımlarının bölgesel kalkınmadaki </w:t>
      </w:r>
      <w:r>
        <w:rPr>
          <w:spacing w:val="4"/>
          <w:sz w:val="27"/>
        </w:rPr>
        <w:t xml:space="preserve">rolünü, </w:t>
      </w:r>
      <w:r>
        <w:rPr>
          <w:spacing w:val="3"/>
          <w:sz w:val="27"/>
        </w:rPr>
        <w:t>A</w:t>
      </w:r>
      <w:r w:rsidR="00BB0FC4">
        <w:rPr>
          <w:spacing w:val="3"/>
          <w:sz w:val="27"/>
        </w:rPr>
        <w:t>B</w:t>
      </w:r>
      <w:r>
        <w:rPr>
          <w:sz w:val="27"/>
        </w:rPr>
        <w:t xml:space="preserve"> tarafından aday ülkeler </w:t>
      </w:r>
      <w:r>
        <w:rPr>
          <w:spacing w:val="-4"/>
          <w:sz w:val="27"/>
        </w:rPr>
        <w:t>için</w:t>
      </w:r>
      <w:r>
        <w:rPr>
          <w:spacing w:val="59"/>
          <w:sz w:val="27"/>
        </w:rPr>
        <w:t xml:space="preserve"> </w:t>
      </w:r>
      <w:r>
        <w:rPr>
          <w:sz w:val="27"/>
        </w:rPr>
        <w:t xml:space="preserve">sunulan finansman olanaklarını </w:t>
      </w:r>
      <w:r>
        <w:rPr>
          <w:spacing w:val="2"/>
          <w:sz w:val="27"/>
        </w:rPr>
        <w:t xml:space="preserve">ve </w:t>
      </w:r>
      <w:r>
        <w:rPr>
          <w:spacing w:val="3"/>
          <w:sz w:val="27"/>
        </w:rPr>
        <w:t>A</w:t>
      </w:r>
      <w:r w:rsidR="00BB0FC4">
        <w:rPr>
          <w:spacing w:val="3"/>
          <w:sz w:val="27"/>
        </w:rPr>
        <w:t>B</w:t>
      </w:r>
      <w:r>
        <w:rPr>
          <w:sz w:val="27"/>
        </w:rPr>
        <w:t xml:space="preserve"> tarafından fonlanan projelerin sonuçlarının Türkiye’ye olan katkılarını</w:t>
      </w:r>
      <w:r>
        <w:rPr>
          <w:spacing w:val="26"/>
          <w:sz w:val="27"/>
        </w:rPr>
        <w:t xml:space="preserve"> </w:t>
      </w:r>
      <w:r>
        <w:rPr>
          <w:sz w:val="27"/>
        </w:rPr>
        <w:t>paylaşmayı,</w:t>
      </w:r>
    </w:p>
    <w:p w14:paraId="122DA083" w14:textId="7CB1A5CF" w:rsidR="00DF78BD" w:rsidRDefault="00134E94">
      <w:pPr>
        <w:pStyle w:val="ListeParagraf"/>
        <w:numPr>
          <w:ilvl w:val="0"/>
          <w:numId w:val="1"/>
        </w:numPr>
        <w:tabs>
          <w:tab w:val="left" w:pos="838"/>
        </w:tabs>
        <w:spacing w:before="170" w:line="352" w:lineRule="auto"/>
        <w:ind w:right="133"/>
        <w:rPr>
          <w:sz w:val="27"/>
        </w:rPr>
      </w:pPr>
      <w:r>
        <w:rPr>
          <w:spacing w:val="3"/>
          <w:sz w:val="27"/>
        </w:rPr>
        <w:t>A</w:t>
      </w:r>
      <w:r w:rsidR="00BB0FC4">
        <w:rPr>
          <w:spacing w:val="3"/>
          <w:sz w:val="27"/>
        </w:rPr>
        <w:t>B</w:t>
      </w:r>
      <w:r>
        <w:rPr>
          <w:sz w:val="27"/>
        </w:rPr>
        <w:t xml:space="preserve"> projelerinin bir parçası olmaları </w:t>
      </w:r>
      <w:r>
        <w:rPr>
          <w:spacing w:val="-4"/>
          <w:sz w:val="27"/>
        </w:rPr>
        <w:t xml:space="preserve">için </w:t>
      </w:r>
      <w:r>
        <w:rPr>
          <w:sz w:val="27"/>
        </w:rPr>
        <w:t xml:space="preserve">insanları </w:t>
      </w:r>
      <w:r>
        <w:rPr>
          <w:spacing w:val="2"/>
          <w:sz w:val="27"/>
        </w:rPr>
        <w:t xml:space="preserve">ve </w:t>
      </w:r>
      <w:r>
        <w:rPr>
          <w:sz w:val="27"/>
        </w:rPr>
        <w:t>kurumları cesaretlendirmeyi</w:t>
      </w:r>
    </w:p>
    <w:p w14:paraId="7B738CE4" w14:textId="77777777" w:rsidR="00DF78BD" w:rsidRDefault="00134E94">
      <w:pPr>
        <w:pStyle w:val="GvdeMetni"/>
        <w:spacing w:before="194"/>
        <w:ind w:left="117"/>
      </w:pPr>
      <w:r>
        <w:t>hedefliyoruz.</w:t>
      </w:r>
    </w:p>
    <w:p w14:paraId="1AF10CBA" w14:textId="77777777" w:rsidR="00DF78BD" w:rsidRDefault="00DF78BD">
      <w:pPr>
        <w:pStyle w:val="GvdeMetni"/>
        <w:spacing w:before="4"/>
        <w:rPr>
          <w:sz w:val="29"/>
        </w:rPr>
      </w:pPr>
    </w:p>
    <w:p w14:paraId="2C8205D3" w14:textId="77777777" w:rsidR="00DF78BD" w:rsidRDefault="00134E94">
      <w:pPr>
        <w:pStyle w:val="GvdeMetni"/>
        <w:ind w:left="117"/>
      </w:pPr>
      <w:r>
        <w:t>Bunu ancak hep birlikte yapabiliriz.</w:t>
      </w:r>
    </w:p>
    <w:sectPr w:rsidR="00DF78BD">
      <w:pgSz w:w="11910" w:h="16840"/>
      <w:pgMar w:top="1580" w:right="12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800E85"/>
    <w:multiLevelType w:val="hybridMultilevel"/>
    <w:tmpl w:val="8AFC8FC0"/>
    <w:lvl w:ilvl="0" w:tplc="34CCE780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2"/>
        <w:sz w:val="27"/>
        <w:szCs w:val="27"/>
        <w:lang w:val="tr-TR" w:eastAsia="en-US" w:bidi="ar-SA"/>
      </w:rPr>
    </w:lvl>
    <w:lvl w:ilvl="1" w:tplc="DB109616">
      <w:numFmt w:val="bullet"/>
      <w:lvlText w:val="•"/>
      <w:lvlJc w:val="left"/>
      <w:pPr>
        <w:ind w:left="1688" w:hanging="360"/>
      </w:pPr>
      <w:rPr>
        <w:rFonts w:hint="default"/>
        <w:lang w:val="tr-TR" w:eastAsia="en-US" w:bidi="ar-SA"/>
      </w:rPr>
    </w:lvl>
    <w:lvl w:ilvl="2" w:tplc="79B20B76">
      <w:numFmt w:val="bullet"/>
      <w:lvlText w:val="•"/>
      <w:lvlJc w:val="left"/>
      <w:pPr>
        <w:ind w:left="2536" w:hanging="360"/>
      </w:pPr>
      <w:rPr>
        <w:rFonts w:hint="default"/>
        <w:lang w:val="tr-TR" w:eastAsia="en-US" w:bidi="ar-SA"/>
      </w:rPr>
    </w:lvl>
    <w:lvl w:ilvl="3" w:tplc="23DC02E8">
      <w:numFmt w:val="bullet"/>
      <w:lvlText w:val="•"/>
      <w:lvlJc w:val="left"/>
      <w:pPr>
        <w:ind w:left="3385" w:hanging="360"/>
      </w:pPr>
      <w:rPr>
        <w:rFonts w:hint="default"/>
        <w:lang w:val="tr-TR" w:eastAsia="en-US" w:bidi="ar-SA"/>
      </w:rPr>
    </w:lvl>
    <w:lvl w:ilvl="4" w:tplc="012A1DEA">
      <w:numFmt w:val="bullet"/>
      <w:lvlText w:val="•"/>
      <w:lvlJc w:val="left"/>
      <w:pPr>
        <w:ind w:left="4233" w:hanging="360"/>
      </w:pPr>
      <w:rPr>
        <w:rFonts w:hint="default"/>
        <w:lang w:val="tr-TR" w:eastAsia="en-US" w:bidi="ar-SA"/>
      </w:rPr>
    </w:lvl>
    <w:lvl w:ilvl="5" w:tplc="2496E414">
      <w:numFmt w:val="bullet"/>
      <w:lvlText w:val="•"/>
      <w:lvlJc w:val="left"/>
      <w:pPr>
        <w:ind w:left="5082" w:hanging="360"/>
      </w:pPr>
      <w:rPr>
        <w:rFonts w:hint="default"/>
        <w:lang w:val="tr-TR" w:eastAsia="en-US" w:bidi="ar-SA"/>
      </w:rPr>
    </w:lvl>
    <w:lvl w:ilvl="6" w:tplc="8B00EE7C">
      <w:numFmt w:val="bullet"/>
      <w:lvlText w:val="•"/>
      <w:lvlJc w:val="left"/>
      <w:pPr>
        <w:ind w:left="5930" w:hanging="360"/>
      </w:pPr>
      <w:rPr>
        <w:rFonts w:hint="default"/>
        <w:lang w:val="tr-TR" w:eastAsia="en-US" w:bidi="ar-SA"/>
      </w:rPr>
    </w:lvl>
    <w:lvl w:ilvl="7" w:tplc="932EC1A0">
      <w:numFmt w:val="bullet"/>
      <w:lvlText w:val="•"/>
      <w:lvlJc w:val="left"/>
      <w:pPr>
        <w:ind w:left="6778" w:hanging="360"/>
      </w:pPr>
      <w:rPr>
        <w:rFonts w:hint="default"/>
        <w:lang w:val="tr-TR" w:eastAsia="en-US" w:bidi="ar-SA"/>
      </w:rPr>
    </w:lvl>
    <w:lvl w:ilvl="8" w:tplc="B4F24592">
      <w:numFmt w:val="bullet"/>
      <w:lvlText w:val="•"/>
      <w:lvlJc w:val="left"/>
      <w:pPr>
        <w:ind w:left="7627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BD"/>
    <w:rsid w:val="000C7218"/>
    <w:rsid w:val="00134E94"/>
    <w:rsid w:val="001A4EC6"/>
    <w:rsid w:val="005D1785"/>
    <w:rsid w:val="00BB0FC4"/>
    <w:rsid w:val="00DF78BD"/>
    <w:rsid w:val="00FD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D4F60"/>
  <w15:docId w15:val="{6DA11926-77EB-4F16-A45E-20B36044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2"/>
      <w:ind w:left="213"/>
      <w:outlineLvl w:val="0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7"/>
      <w:szCs w:val="27"/>
    </w:rPr>
  </w:style>
  <w:style w:type="paragraph" w:styleId="ListeParagraf">
    <w:name w:val="List Paragraph"/>
    <w:basedOn w:val="Normal"/>
    <w:uiPriority w:val="1"/>
    <w:qFormat/>
    <w:pPr>
      <w:spacing w:before="106"/>
      <w:ind w:left="838" w:right="13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 Zaloğlu</dc:creator>
  <cp:lastModifiedBy>Nilgün Eskiavcı</cp:lastModifiedBy>
  <cp:revision>7</cp:revision>
  <dcterms:created xsi:type="dcterms:W3CDTF">2021-02-01T09:05:00Z</dcterms:created>
  <dcterms:modified xsi:type="dcterms:W3CDTF">2021-02-18T12:46:00Z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2021-02-01T00:00:00Z</vt:filetime>
  </property>
</Properties>
</file>